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9" w:type="dxa"/>
        <w:tblLayout w:type="fixed"/>
        <w:tblCellMar>
          <w:left w:w="10" w:type="dxa"/>
          <w:right w:w="10" w:type="dxa"/>
        </w:tblCellMar>
        <w:tblLook w:val="04A0" w:firstRow="1" w:lastRow="0" w:firstColumn="1" w:lastColumn="0" w:noHBand="0" w:noVBand="1"/>
      </w:tblPr>
      <w:tblGrid>
        <w:gridCol w:w="4990"/>
        <w:gridCol w:w="229"/>
        <w:gridCol w:w="4990"/>
      </w:tblGrid>
      <w:tr w:rsidR="004B02C8" w:rsidRPr="00797D9B" w14:paraId="37E56739" w14:textId="77777777">
        <w:trPr>
          <w:cantSplit/>
        </w:trPr>
        <w:tc>
          <w:tcPr>
            <w:tcW w:w="4990" w:type="dxa"/>
            <w:shd w:val="clear" w:color="auto" w:fill="E6E6E6"/>
            <w:tcMar>
              <w:top w:w="0" w:type="dxa"/>
              <w:left w:w="0" w:type="dxa"/>
              <w:bottom w:w="0" w:type="dxa"/>
              <w:right w:w="0" w:type="dxa"/>
            </w:tcMar>
          </w:tcPr>
          <w:p w14:paraId="05FEEE31" w14:textId="77777777" w:rsidR="004B02C8" w:rsidRDefault="007A1887">
            <w:pPr>
              <w:spacing w:before="120"/>
              <w:ind w:left="57" w:right="57"/>
              <w:jc w:val="center"/>
              <w:rPr>
                <w:rFonts w:ascii="Arial" w:hAnsi="Arial" w:cs="Arial"/>
                <w:b/>
                <w:sz w:val="24"/>
              </w:rPr>
            </w:pPr>
            <w:r>
              <w:rPr>
                <w:rFonts w:ascii="Arial" w:hAnsi="Arial" w:cs="Arial"/>
                <w:b/>
                <w:sz w:val="24"/>
              </w:rPr>
              <w:t>ERSATZERKLÄRUNG DES NOTORIETÄTSAKTES</w:t>
            </w:r>
          </w:p>
        </w:tc>
        <w:tc>
          <w:tcPr>
            <w:tcW w:w="229" w:type="dxa"/>
            <w:shd w:val="clear" w:color="auto" w:fill="E6E6E6"/>
            <w:tcMar>
              <w:top w:w="0" w:type="dxa"/>
              <w:left w:w="0" w:type="dxa"/>
              <w:bottom w:w="0" w:type="dxa"/>
              <w:right w:w="0" w:type="dxa"/>
            </w:tcMar>
          </w:tcPr>
          <w:p w14:paraId="2004706C" w14:textId="77777777" w:rsidR="004B02C8" w:rsidRDefault="004B02C8">
            <w:pPr>
              <w:snapToGrid w:val="0"/>
            </w:pPr>
          </w:p>
        </w:tc>
        <w:tc>
          <w:tcPr>
            <w:tcW w:w="4990" w:type="dxa"/>
            <w:shd w:val="clear" w:color="auto" w:fill="E6E6E6"/>
            <w:tcMar>
              <w:top w:w="0" w:type="dxa"/>
              <w:left w:w="0" w:type="dxa"/>
              <w:bottom w:w="0" w:type="dxa"/>
              <w:right w:w="0" w:type="dxa"/>
            </w:tcMar>
          </w:tcPr>
          <w:p w14:paraId="65598F90" w14:textId="77777777" w:rsidR="004B02C8" w:rsidRDefault="007A1887">
            <w:pPr>
              <w:spacing w:before="120"/>
              <w:ind w:left="57" w:right="57"/>
              <w:jc w:val="center"/>
              <w:rPr>
                <w:rFonts w:ascii="Arial" w:hAnsi="Arial" w:cs="Arial"/>
                <w:b/>
                <w:sz w:val="24"/>
                <w:lang w:val="it-IT"/>
              </w:rPr>
            </w:pPr>
            <w:r>
              <w:rPr>
                <w:rFonts w:ascii="Arial" w:hAnsi="Arial" w:cs="Arial"/>
                <w:b/>
                <w:sz w:val="24"/>
                <w:lang w:val="it-IT"/>
              </w:rPr>
              <w:t>DICHIARAZIONE SOSTITUTIVA DELL'ATTO DI NOTORIETÁ</w:t>
            </w:r>
          </w:p>
        </w:tc>
      </w:tr>
      <w:tr w:rsidR="004B02C8" w14:paraId="05F9352C" w14:textId="77777777">
        <w:trPr>
          <w:cantSplit/>
          <w:trHeight w:val="300"/>
        </w:trPr>
        <w:tc>
          <w:tcPr>
            <w:tcW w:w="4990" w:type="dxa"/>
            <w:shd w:val="clear" w:color="auto" w:fill="E6E6E6"/>
            <w:tcMar>
              <w:top w:w="0" w:type="dxa"/>
              <w:left w:w="0" w:type="dxa"/>
              <w:bottom w:w="0" w:type="dxa"/>
              <w:right w:w="0" w:type="dxa"/>
            </w:tcMar>
          </w:tcPr>
          <w:p w14:paraId="76B5BC5D" w14:textId="77777777" w:rsidR="004B02C8" w:rsidRDefault="007A1887">
            <w:pPr>
              <w:spacing w:before="120" w:after="120"/>
              <w:jc w:val="center"/>
              <w:rPr>
                <w:rFonts w:ascii="Arial" w:hAnsi="Arial" w:cs="Arial"/>
                <w:sz w:val="18"/>
              </w:rPr>
            </w:pPr>
            <w:r>
              <w:rPr>
                <w:rFonts w:ascii="Arial" w:hAnsi="Arial" w:cs="Arial"/>
                <w:sz w:val="18"/>
              </w:rPr>
              <w:t>Art. 47 DPR 445 vom 28.12.2000</w:t>
            </w:r>
          </w:p>
        </w:tc>
        <w:tc>
          <w:tcPr>
            <w:tcW w:w="229" w:type="dxa"/>
            <w:shd w:val="clear" w:color="auto" w:fill="E6E6E6"/>
            <w:tcMar>
              <w:top w:w="0" w:type="dxa"/>
              <w:left w:w="0" w:type="dxa"/>
              <w:bottom w:w="0" w:type="dxa"/>
              <w:right w:w="0" w:type="dxa"/>
            </w:tcMar>
          </w:tcPr>
          <w:p w14:paraId="350820A4" w14:textId="77777777" w:rsidR="004B02C8" w:rsidRDefault="004B02C8">
            <w:pPr>
              <w:snapToGrid w:val="0"/>
              <w:spacing w:before="120" w:after="120"/>
              <w:rPr>
                <w:sz w:val="18"/>
              </w:rPr>
            </w:pPr>
          </w:p>
        </w:tc>
        <w:tc>
          <w:tcPr>
            <w:tcW w:w="4990" w:type="dxa"/>
            <w:shd w:val="clear" w:color="auto" w:fill="E6E6E6"/>
            <w:tcMar>
              <w:top w:w="0" w:type="dxa"/>
              <w:left w:w="0" w:type="dxa"/>
              <w:bottom w:w="0" w:type="dxa"/>
              <w:right w:w="0" w:type="dxa"/>
            </w:tcMar>
          </w:tcPr>
          <w:p w14:paraId="13D8F9F0" w14:textId="77777777" w:rsidR="004B02C8" w:rsidRDefault="007A1887">
            <w:pPr>
              <w:spacing w:before="120" w:after="120"/>
              <w:jc w:val="center"/>
              <w:rPr>
                <w:rFonts w:ascii="Arial" w:hAnsi="Arial" w:cs="Arial"/>
                <w:sz w:val="18"/>
              </w:rPr>
            </w:pPr>
            <w:r>
              <w:rPr>
                <w:rFonts w:ascii="Arial" w:hAnsi="Arial" w:cs="Arial"/>
                <w:sz w:val="18"/>
              </w:rPr>
              <w:t>Art 47 DPR 445 del 28.12.2000</w:t>
            </w:r>
          </w:p>
        </w:tc>
      </w:tr>
    </w:tbl>
    <w:p w14:paraId="44798950" w14:textId="77777777" w:rsidR="004B02C8" w:rsidRDefault="004B02C8">
      <w:pPr>
        <w:rPr>
          <w:sz w:val="8"/>
        </w:rPr>
      </w:pPr>
    </w:p>
    <w:tbl>
      <w:tblPr>
        <w:tblW w:w="10209" w:type="dxa"/>
        <w:tblInd w:w="-19" w:type="dxa"/>
        <w:tblLayout w:type="fixed"/>
        <w:tblCellMar>
          <w:left w:w="10" w:type="dxa"/>
          <w:right w:w="10" w:type="dxa"/>
        </w:tblCellMar>
        <w:tblLook w:val="04A0" w:firstRow="1" w:lastRow="0" w:firstColumn="1" w:lastColumn="0" w:noHBand="0" w:noVBand="1"/>
      </w:tblPr>
      <w:tblGrid>
        <w:gridCol w:w="4990"/>
        <w:gridCol w:w="113"/>
        <w:gridCol w:w="116"/>
        <w:gridCol w:w="4990"/>
      </w:tblGrid>
      <w:tr w:rsidR="004B02C8" w14:paraId="4AAEBE51" w14:textId="77777777">
        <w:trPr>
          <w:cantSplit/>
        </w:trPr>
        <w:tc>
          <w:tcPr>
            <w:tcW w:w="4990" w:type="dxa"/>
            <w:tcMar>
              <w:top w:w="0" w:type="dxa"/>
              <w:left w:w="0" w:type="dxa"/>
              <w:bottom w:w="0" w:type="dxa"/>
              <w:right w:w="0" w:type="dxa"/>
            </w:tcMar>
          </w:tcPr>
          <w:p w14:paraId="0595A1F9" w14:textId="77777777" w:rsidR="004B02C8" w:rsidRDefault="004B02C8">
            <w:pPr>
              <w:snapToGrid w:val="0"/>
              <w:ind w:left="-57" w:right="-57"/>
              <w:jc w:val="right"/>
              <w:rPr>
                <w:rFonts w:ascii="Arial" w:hAnsi="Arial" w:cs="Arial"/>
                <w:b/>
                <w:sz w:val="26"/>
                <w:szCs w:val="26"/>
              </w:rPr>
            </w:pPr>
          </w:p>
          <w:p w14:paraId="5873941D" w14:textId="38F05790" w:rsidR="004B02C8" w:rsidRDefault="007A1887" w:rsidP="007A1887">
            <w:pPr>
              <w:ind w:left="-57" w:right="-57"/>
              <w:jc w:val="right"/>
              <w:rPr>
                <w:rFonts w:ascii="Arial" w:hAnsi="Arial" w:cs="Arial"/>
                <w:b/>
                <w:sz w:val="26"/>
                <w:szCs w:val="26"/>
              </w:rPr>
            </w:pPr>
            <w:r>
              <w:rPr>
                <w:rFonts w:ascii="Arial" w:hAnsi="Arial" w:cs="Arial"/>
                <w:b/>
                <w:sz w:val="26"/>
                <w:szCs w:val="26"/>
              </w:rPr>
              <w:t>D</w:t>
            </w:r>
            <w:r w:rsidR="00E90B18">
              <w:rPr>
                <w:rFonts w:ascii="Arial" w:hAnsi="Arial" w:cs="Arial"/>
                <w:b/>
                <w:sz w:val="26"/>
                <w:szCs w:val="26"/>
              </w:rPr>
              <w:t>ie</w:t>
            </w:r>
            <w:r>
              <w:rPr>
                <w:rFonts w:ascii="Arial" w:hAnsi="Arial" w:cs="Arial"/>
                <w:b/>
                <w:sz w:val="26"/>
                <w:szCs w:val="26"/>
              </w:rPr>
              <w:t xml:space="preserve"> Unterfertigte:</w:t>
            </w:r>
          </w:p>
        </w:tc>
        <w:tc>
          <w:tcPr>
            <w:tcW w:w="229" w:type="dxa"/>
            <w:gridSpan w:val="2"/>
            <w:tcMar>
              <w:top w:w="0" w:type="dxa"/>
              <w:left w:w="0" w:type="dxa"/>
              <w:bottom w:w="0" w:type="dxa"/>
              <w:right w:w="0" w:type="dxa"/>
            </w:tcMar>
          </w:tcPr>
          <w:p w14:paraId="65060163" w14:textId="77777777" w:rsidR="004B02C8" w:rsidRDefault="004B02C8">
            <w:pPr>
              <w:snapToGrid w:val="0"/>
              <w:jc w:val="center"/>
              <w:rPr>
                <w:rFonts w:ascii="Arial" w:hAnsi="Arial" w:cs="Arial"/>
                <w:b/>
                <w:sz w:val="26"/>
                <w:szCs w:val="26"/>
              </w:rPr>
            </w:pPr>
          </w:p>
          <w:p w14:paraId="32701F89" w14:textId="77777777" w:rsidR="004B02C8" w:rsidRDefault="007A1887">
            <w:pPr>
              <w:jc w:val="center"/>
              <w:rPr>
                <w:rFonts w:ascii="Arial" w:hAnsi="Arial" w:cs="Arial"/>
                <w:b/>
                <w:sz w:val="26"/>
                <w:szCs w:val="26"/>
              </w:rPr>
            </w:pPr>
            <w:r>
              <w:rPr>
                <w:rFonts w:ascii="Arial" w:hAnsi="Arial" w:cs="Arial"/>
                <w:b/>
                <w:sz w:val="26"/>
                <w:szCs w:val="26"/>
              </w:rPr>
              <w:t>-</w:t>
            </w:r>
          </w:p>
        </w:tc>
        <w:tc>
          <w:tcPr>
            <w:tcW w:w="4990" w:type="dxa"/>
            <w:tcMar>
              <w:top w:w="0" w:type="dxa"/>
              <w:left w:w="0" w:type="dxa"/>
              <w:bottom w:w="0" w:type="dxa"/>
              <w:right w:w="0" w:type="dxa"/>
            </w:tcMar>
          </w:tcPr>
          <w:p w14:paraId="1276AC2E" w14:textId="77777777" w:rsidR="004B02C8" w:rsidRDefault="004B02C8">
            <w:pPr>
              <w:ind w:left="-57" w:right="-57"/>
              <w:rPr>
                <w:rFonts w:ascii="Arial" w:hAnsi="Arial" w:cs="Arial"/>
                <w:b/>
                <w:sz w:val="26"/>
                <w:szCs w:val="26"/>
              </w:rPr>
            </w:pPr>
          </w:p>
          <w:p w14:paraId="6DB81948" w14:textId="1501770A" w:rsidR="004B02C8" w:rsidRDefault="00E90B18" w:rsidP="007A1887">
            <w:pPr>
              <w:ind w:right="-57"/>
              <w:rPr>
                <w:rFonts w:ascii="Arial" w:hAnsi="Arial" w:cs="Arial"/>
                <w:b/>
                <w:sz w:val="26"/>
                <w:szCs w:val="26"/>
              </w:rPr>
            </w:pPr>
            <w:r>
              <w:rPr>
                <w:rFonts w:ascii="Arial" w:hAnsi="Arial" w:cs="Arial"/>
                <w:b/>
                <w:sz w:val="26"/>
                <w:szCs w:val="26"/>
              </w:rPr>
              <w:t>La</w:t>
            </w:r>
            <w:r w:rsidR="007A1887">
              <w:rPr>
                <w:rFonts w:ascii="Arial" w:hAnsi="Arial" w:cs="Arial"/>
                <w:b/>
                <w:sz w:val="26"/>
                <w:szCs w:val="26"/>
              </w:rPr>
              <w:t xml:space="preserve"> </w:t>
            </w:r>
            <w:proofErr w:type="spellStart"/>
            <w:r w:rsidR="007A1887">
              <w:rPr>
                <w:rFonts w:ascii="Arial" w:hAnsi="Arial" w:cs="Arial"/>
                <w:b/>
                <w:sz w:val="26"/>
                <w:szCs w:val="26"/>
              </w:rPr>
              <w:t>sottoscritt</w:t>
            </w:r>
            <w:r>
              <w:rPr>
                <w:rFonts w:ascii="Arial" w:hAnsi="Arial" w:cs="Arial"/>
                <w:b/>
                <w:sz w:val="26"/>
                <w:szCs w:val="26"/>
              </w:rPr>
              <w:t>a</w:t>
            </w:r>
            <w:proofErr w:type="spellEnd"/>
            <w:r w:rsidR="007A1887">
              <w:rPr>
                <w:rFonts w:ascii="Arial" w:hAnsi="Arial" w:cs="Arial"/>
                <w:b/>
                <w:sz w:val="26"/>
                <w:szCs w:val="26"/>
              </w:rPr>
              <w:t>:</w:t>
            </w:r>
          </w:p>
        </w:tc>
      </w:tr>
      <w:tr w:rsidR="004B02C8" w:rsidRPr="009A7D4C" w14:paraId="43A68381" w14:textId="77777777">
        <w:trPr>
          <w:cantSplit/>
        </w:trPr>
        <w:tc>
          <w:tcPr>
            <w:tcW w:w="10209" w:type="dxa"/>
            <w:gridSpan w:val="4"/>
            <w:tcMar>
              <w:top w:w="0" w:type="dxa"/>
              <w:left w:w="71" w:type="dxa"/>
              <w:bottom w:w="0" w:type="dxa"/>
              <w:right w:w="71" w:type="dxa"/>
            </w:tcMar>
          </w:tcPr>
          <w:p w14:paraId="2CC7F747" w14:textId="125D2D5E" w:rsidR="004B02C8" w:rsidRDefault="00E90B18">
            <w:pPr>
              <w:snapToGrid w:val="0"/>
              <w:spacing w:before="120"/>
              <w:jc w:val="center"/>
              <w:rPr>
                <w:rFonts w:ascii="Arial" w:hAnsi="Arial" w:cs="Arial"/>
                <w:b/>
                <w:sz w:val="26"/>
                <w:szCs w:val="26"/>
              </w:rPr>
            </w:pPr>
            <w:r>
              <w:rPr>
                <w:rFonts w:ascii="Arial" w:hAnsi="Arial" w:cs="Arial"/>
                <w:b/>
                <w:sz w:val="26"/>
                <w:szCs w:val="26"/>
              </w:rPr>
              <w:t>Johanna Pichler</w:t>
            </w:r>
          </w:p>
          <w:p w14:paraId="0E662E12" w14:textId="77777777" w:rsidR="004B02C8" w:rsidRDefault="004B02C8">
            <w:pPr>
              <w:spacing w:before="120"/>
              <w:jc w:val="center"/>
              <w:rPr>
                <w:rFonts w:ascii="Arial" w:hAnsi="Arial" w:cs="Arial"/>
                <w:b/>
                <w:sz w:val="26"/>
                <w:szCs w:val="26"/>
              </w:rPr>
            </w:pPr>
          </w:p>
          <w:p w14:paraId="010222C3" w14:textId="40267B6A" w:rsidR="004B02C8" w:rsidRDefault="007A1887">
            <w:pPr>
              <w:spacing w:before="120"/>
              <w:jc w:val="center"/>
              <w:rPr>
                <w:rFonts w:ascii="Arial" w:hAnsi="Arial" w:cs="Arial"/>
                <w:sz w:val="22"/>
                <w:szCs w:val="22"/>
              </w:rPr>
            </w:pPr>
            <w:r>
              <w:rPr>
                <w:rFonts w:ascii="Arial" w:hAnsi="Arial" w:cs="Arial"/>
                <w:sz w:val="22"/>
                <w:szCs w:val="22"/>
              </w:rPr>
              <w:t>geboren am/</w:t>
            </w:r>
            <w:proofErr w:type="spellStart"/>
            <w:r>
              <w:rPr>
                <w:rFonts w:ascii="Arial" w:hAnsi="Arial" w:cs="Arial"/>
                <w:sz w:val="22"/>
                <w:szCs w:val="22"/>
              </w:rPr>
              <w:t>nat</w:t>
            </w:r>
            <w:r w:rsidR="00E90B18">
              <w:rPr>
                <w:rFonts w:ascii="Arial" w:hAnsi="Arial" w:cs="Arial"/>
                <w:sz w:val="22"/>
                <w:szCs w:val="22"/>
              </w:rPr>
              <w:t>a</w:t>
            </w:r>
            <w:proofErr w:type="spellEnd"/>
            <w:r>
              <w:rPr>
                <w:rFonts w:ascii="Arial" w:hAnsi="Arial" w:cs="Arial"/>
                <w:sz w:val="22"/>
                <w:szCs w:val="22"/>
              </w:rPr>
              <w:t xml:space="preserve"> </w:t>
            </w:r>
            <w:proofErr w:type="spellStart"/>
            <w:r>
              <w:rPr>
                <w:rFonts w:ascii="Arial" w:hAnsi="Arial" w:cs="Arial"/>
                <w:sz w:val="22"/>
                <w:szCs w:val="22"/>
              </w:rPr>
              <w:t>il</w:t>
            </w:r>
            <w:proofErr w:type="spellEnd"/>
            <w:r>
              <w:rPr>
                <w:rFonts w:ascii="Arial" w:hAnsi="Arial" w:cs="Arial"/>
                <w:sz w:val="22"/>
                <w:szCs w:val="22"/>
              </w:rPr>
              <w:t xml:space="preserve">: </w:t>
            </w:r>
            <w:r w:rsidR="00E90B18">
              <w:rPr>
                <w:rFonts w:ascii="Arial" w:hAnsi="Arial" w:cs="Arial"/>
                <w:sz w:val="22"/>
                <w:szCs w:val="22"/>
              </w:rPr>
              <w:t>13.12.1982</w:t>
            </w:r>
          </w:p>
          <w:p w14:paraId="49FC4B7C" w14:textId="71BBFAE0" w:rsidR="004B02C8" w:rsidRPr="006B5C5C" w:rsidRDefault="007A1887">
            <w:pPr>
              <w:jc w:val="center"/>
              <w:rPr>
                <w:rFonts w:ascii="Arial" w:hAnsi="Arial" w:cs="Arial"/>
                <w:sz w:val="22"/>
                <w:szCs w:val="22"/>
                <w:lang w:val="it-IT"/>
              </w:rPr>
            </w:pPr>
            <w:r w:rsidRPr="006B5C5C">
              <w:rPr>
                <w:rFonts w:ascii="Arial" w:hAnsi="Arial" w:cs="Arial"/>
                <w:sz w:val="22"/>
                <w:szCs w:val="22"/>
                <w:lang w:val="it-IT"/>
              </w:rPr>
              <w:t xml:space="preserve">in/a: </w:t>
            </w:r>
            <w:r w:rsidR="00E90B18">
              <w:rPr>
                <w:rFonts w:ascii="Arial" w:hAnsi="Arial" w:cs="Arial"/>
                <w:sz w:val="22"/>
                <w:szCs w:val="22"/>
                <w:lang w:val="it-IT"/>
              </w:rPr>
              <w:t>Meran</w:t>
            </w:r>
            <w:r w:rsidRPr="006B5C5C">
              <w:rPr>
                <w:rFonts w:ascii="Arial" w:hAnsi="Arial" w:cs="Arial"/>
                <w:sz w:val="22"/>
                <w:szCs w:val="22"/>
                <w:lang w:val="it-IT"/>
              </w:rPr>
              <w:t xml:space="preserve"> / </w:t>
            </w:r>
            <w:r w:rsidR="00E90B18">
              <w:rPr>
                <w:rFonts w:ascii="Arial" w:hAnsi="Arial" w:cs="Arial"/>
                <w:sz w:val="22"/>
                <w:szCs w:val="22"/>
                <w:lang w:val="it-IT"/>
              </w:rPr>
              <w:t>Merano</w:t>
            </w:r>
          </w:p>
          <w:p w14:paraId="6EE8BA2C" w14:textId="11E96D42" w:rsidR="007A1887" w:rsidRPr="007A1887" w:rsidRDefault="007A1887" w:rsidP="007A1887">
            <w:pPr>
              <w:jc w:val="center"/>
              <w:rPr>
                <w:rFonts w:ascii="Arial" w:hAnsi="Arial" w:cs="Arial"/>
                <w:sz w:val="22"/>
                <w:szCs w:val="22"/>
                <w:lang w:val="it-IT"/>
              </w:rPr>
            </w:pPr>
            <w:proofErr w:type="spellStart"/>
            <w:r w:rsidRPr="006B5C5C">
              <w:rPr>
                <w:rFonts w:ascii="Arial" w:hAnsi="Arial" w:cs="Arial"/>
                <w:sz w:val="22"/>
                <w:szCs w:val="22"/>
                <w:lang w:val="it-IT"/>
              </w:rPr>
              <w:t>LStr</w:t>
            </w:r>
            <w:proofErr w:type="spellEnd"/>
            <w:r w:rsidRPr="006B5C5C">
              <w:rPr>
                <w:rFonts w:ascii="Arial" w:hAnsi="Arial" w:cs="Arial"/>
                <w:sz w:val="22"/>
                <w:szCs w:val="22"/>
                <w:lang w:val="it-IT"/>
              </w:rPr>
              <w:t>. Nr./</w:t>
            </w:r>
            <w:proofErr w:type="spellStart"/>
            <w:r w:rsidRPr="006B5C5C">
              <w:rPr>
                <w:rFonts w:ascii="Arial" w:hAnsi="Arial" w:cs="Arial"/>
                <w:sz w:val="22"/>
                <w:szCs w:val="22"/>
                <w:lang w:val="it-IT"/>
              </w:rPr>
              <w:t>cod</w:t>
            </w:r>
            <w:proofErr w:type="spellEnd"/>
            <w:r w:rsidRPr="006B5C5C">
              <w:rPr>
                <w:rFonts w:ascii="Arial" w:hAnsi="Arial" w:cs="Arial"/>
                <w:sz w:val="22"/>
                <w:szCs w:val="22"/>
                <w:lang w:val="it-IT"/>
              </w:rPr>
              <w:t xml:space="preserve"> fiscale: </w:t>
            </w:r>
            <w:r w:rsidR="00E90B18">
              <w:rPr>
                <w:rFonts w:ascii="Arial" w:hAnsi="Arial" w:cs="Arial"/>
                <w:lang w:val="it-IT"/>
              </w:rPr>
              <w:t>PCHJNN82T53F132U</w:t>
            </w:r>
          </w:p>
          <w:p w14:paraId="713B2563" w14:textId="77777777" w:rsidR="004B02C8" w:rsidRPr="006B5C5C" w:rsidRDefault="004B02C8">
            <w:pPr>
              <w:jc w:val="center"/>
              <w:rPr>
                <w:rFonts w:ascii="Arial" w:hAnsi="Arial" w:cs="Arial"/>
                <w:sz w:val="22"/>
                <w:szCs w:val="22"/>
                <w:lang w:val="it-IT"/>
              </w:rPr>
            </w:pPr>
          </w:p>
          <w:p w14:paraId="05164D77" w14:textId="77777777" w:rsidR="004B02C8" w:rsidRPr="006B5C5C" w:rsidRDefault="004B02C8">
            <w:pPr>
              <w:jc w:val="center"/>
              <w:rPr>
                <w:rFonts w:ascii="Arial" w:hAnsi="Arial" w:cs="Arial"/>
                <w:b/>
                <w:lang w:val="it-IT"/>
              </w:rPr>
            </w:pPr>
          </w:p>
        </w:tc>
      </w:tr>
      <w:tr w:rsidR="004B02C8" w:rsidRPr="00797D9B" w14:paraId="7119B100" w14:textId="77777777">
        <w:trPr>
          <w:cantSplit/>
        </w:trPr>
        <w:tc>
          <w:tcPr>
            <w:tcW w:w="5103" w:type="dxa"/>
            <w:gridSpan w:val="2"/>
            <w:tcMar>
              <w:top w:w="0" w:type="dxa"/>
              <w:left w:w="71" w:type="dxa"/>
              <w:bottom w:w="0" w:type="dxa"/>
              <w:right w:w="71" w:type="dxa"/>
            </w:tcMar>
          </w:tcPr>
          <w:p w14:paraId="660FCB52" w14:textId="77777777" w:rsidR="004B02C8" w:rsidRPr="007A1887" w:rsidRDefault="007A1887">
            <w:pPr>
              <w:spacing w:before="120" w:after="120"/>
              <w:jc w:val="both"/>
              <w:rPr>
                <w:rFonts w:ascii="Arial" w:hAnsi="Arial" w:cs="Arial"/>
              </w:rPr>
            </w:pPr>
            <w:r w:rsidRPr="007A1887">
              <w:rPr>
                <w:rFonts w:ascii="Arial" w:hAnsi="Arial" w:cs="Arial"/>
              </w:rPr>
              <w:t>Im Bewusstsein, dass im Sinne von Art. 76 die Abgabe von Erklärungen oder das Herstellen oder Verwenden falscher Urkunden in den von der oben genannten Bestimmung vorgesehenen Fällen eine strafrechtliche Handlung darstellt;</w:t>
            </w:r>
          </w:p>
        </w:tc>
        <w:tc>
          <w:tcPr>
            <w:tcW w:w="5106" w:type="dxa"/>
            <w:gridSpan w:val="2"/>
            <w:tcMar>
              <w:top w:w="0" w:type="dxa"/>
              <w:left w:w="71" w:type="dxa"/>
              <w:bottom w:w="0" w:type="dxa"/>
              <w:right w:w="71" w:type="dxa"/>
            </w:tcMar>
          </w:tcPr>
          <w:p w14:paraId="06F7F25E" w14:textId="77777777" w:rsidR="004B02C8" w:rsidRPr="007A1887" w:rsidRDefault="007A1887">
            <w:pPr>
              <w:spacing w:before="120" w:after="120"/>
              <w:jc w:val="both"/>
              <w:rPr>
                <w:rFonts w:ascii="Arial" w:hAnsi="Arial" w:cs="Arial"/>
                <w:lang w:val="it-IT"/>
              </w:rPr>
            </w:pPr>
            <w:r w:rsidRPr="007A1887">
              <w:rPr>
                <w:rFonts w:ascii="Arial" w:hAnsi="Arial" w:cs="Arial"/>
                <w:lang w:val="it-IT"/>
              </w:rPr>
              <w:t>Consapevole che, ai sensi dell'art. 76 del D.P.R. del 28.12.2000, n. 445, rilasciare dichiarazioni mendaci, formare atti falsi o farne uso nei casi previsti dalla predetta disposizione costituisce condotta punibile.</w:t>
            </w:r>
          </w:p>
        </w:tc>
      </w:tr>
      <w:tr w:rsidR="004B02C8" w:rsidRPr="009A7D4C" w14:paraId="3976A680" w14:textId="77777777">
        <w:trPr>
          <w:cantSplit/>
        </w:trPr>
        <w:tc>
          <w:tcPr>
            <w:tcW w:w="5103" w:type="dxa"/>
            <w:gridSpan w:val="2"/>
            <w:tcMar>
              <w:top w:w="0" w:type="dxa"/>
              <w:left w:w="71" w:type="dxa"/>
              <w:bottom w:w="0" w:type="dxa"/>
              <w:right w:w="71" w:type="dxa"/>
            </w:tcMar>
          </w:tcPr>
          <w:p w14:paraId="01A83754" w14:textId="77777777" w:rsidR="004B02C8" w:rsidRPr="007A1887" w:rsidRDefault="007A1887">
            <w:pPr>
              <w:spacing w:before="120" w:after="120"/>
              <w:jc w:val="both"/>
              <w:rPr>
                <w:rFonts w:ascii="Arial" w:hAnsi="Arial" w:cs="Arial"/>
              </w:rPr>
            </w:pPr>
            <w:r w:rsidRPr="007A1887">
              <w:rPr>
                <w:rFonts w:ascii="Arial" w:hAnsi="Arial" w:cs="Arial"/>
              </w:rPr>
              <w:t xml:space="preserve">Im Bewusstsein der Folgen gemäß Art. 20, Abs. 5, des </w:t>
            </w:r>
            <w:proofErr w:type="spellStart"/>
            <w:r w:rsidRPr="007A1887">
              <w:rPr>
                <w:rFonts w:ascii="Arial" w:hAnsi="Arial" w:cs="Arial"/>
              </w:rPr>
              <w:t>G.v.D</w:t>
            </w:r>
            <w:proofErr w:type="spellEnd"/>
            <w:r w:rsidRPr="007A1887">
              <w:rPr>
                <w:rFonts w:ascii="Arial" w:hAnsi="Arial" w:cs="Arial"/>
              </w:rPr>
              <w:t>. Nr. 39/2013 von unwahren Angaben;</w:t>
            </w:r>
          </w:p>
        </w:tc>
        <w:tc>
          <w:tcPr>
            <w:tcW w:w="5106" w:type="dxa"/>
            <w:gridSpan w:val="2"/>
            <w:tcMar>
              <w:top w:w="0" w:type="dxa"/>
              <w:left w:w="71" w:type="dxa"/>
              <w:bottom w:w="0" w:type="dxa"/>
              <w:right w:w="71" w:type="dxa"/>
            </w:tcMar>
          </w:tcPr>
          <w:p w14:paraId="2D5F3B67" w14:textId="77777777" w:rsidR="004B02C8" w:rsidRPr="007A1887" w:rsidRDefault="007A1887">
            <w:pPr>
              <w:spacing w:before="120" w:after="120"/>
              <w:jc w:val="both"/>
              <w:rPr>
                <w:rFonts w:ascii="Arial" w:hAnsi="Arial" w:cs="Arial"/>
                <w:lang w:val="it-IT"/>
              </w:rPr>
            </w:pPr>
            <w:r w:rsidRPr="007A1887">
              <w:rPr>
                <w:rFonts w:ascii="Arial" w:hAnsi="Arial" w:cs="Arial"/>
                <w:lang w:val="it-IT"/>
              </w:rPr>
              <w:t xml:space="preserve">Consapevole delle conseguenze di cui all'art. 20, comma 5, del </w:t>
            </w:r>
            <w:proofErr w:type="spellStart"/>
            <w:r w:rsidRPr="007A1887">
              <w:rPr>
                <w:rFonts w:ascii="Arial" w:hAnsi="Arial" w:cs="Arial"/>
                <w:lang w:val="it-IT"/>
              </w:rPr>
              <w:t>D.Lgs.</w:t>
            </w:r>
            <w:proofErr w:type="spellEnd"/>
            <w:r w:rsidRPr="007A1887">
              <w:rPr>
                <w:rFonts w:ascii="Arial" w:hAnsi="Arial" w:cs="Arial"/>
                <w:lang w:val="it-IT"/>
              </w:rPr>
              <w:t xml:space="preserve"> n.39/2013 in caso di dichiarazioni mendaci;</w:t>
            </w:r>
          </w:p>
        </w:tc>
      </w:tr>
      <w:tr w:rsidR="004B02C8" w14:paraId="3D6C12FC" w14:textId="77777777">
        <w:trPr>
          <w:cantSplit/>
        </w:trPr>
        <w:tc>
          <w:tcPr>
            <w:tcW w:w="5103" w:type="dxa"/>
            <w:gridSpan w:val="2"/>
            <w:shd w:val="clear" w:color="auto" w:fill="F3F3F3"/>
            <w:tcMar>
              <w:top w:w="0" w:type="dxa"/>
              <w:left w:w="71" w:type="dxa"/>
              <w:bottom w:w="0" w:type="dxa"/>
              <w:right w:w="71" w:type="dxa"/>
            </w:tcMar>
          </w:tcPr>
          <w:p w14:paraId="17DE57CE" w14:textId="77777777" w:rsidR="004B02C8" w:rsidRPr="007A1887" w:rsidRDefault="007A1887">
            <w:pPr>
              <w:spacing w:before="120" w:after="120"/>
              <w:jc w:val="center"/>
              <w:rPr>
                <w:rFonts w:ascii="Arial" w:hAnsi="Arial" w:cs="Arial"/>
                <w:b/>
                <w:sz w:val="28"/>
                <w:szCs w:val="28"/>
                <w:lang w:val="it-IT"/>
              </w:rPr>
            </w:pPr>
            <w:r w:rsidRPr="007A1887">
              <w:rPr>
                <w:rFonts w:ascii="Arial" w:hAnsi="Arial" w:cs="Arial"/>
                <w:b/>
                <w:sz w:val="28"/>
                <w:szCs w:val="28"/>
                <w:lang w:val="it-IT"/>
              </w:rPr>
              <w:t>e r k l ä r t</w:t>
            </w:r>
          </w:p>
        </w:tc>
        <w:tc>
          <w:tcPr>
            <w:tcW w:w="5106" w:type="dxa"/>
            <w:gridSpan w:val="2"/>
            <w:shd w:val="clear" w:color="auto" w:fill="F3F3F3"/>
            <w:tcMar>
              <w:top w:w="0" w:type="dxa"/>
              <w:left w:w="71" w:type="dxa"/>
              <w:bottom w:w="0" w:type="dxa"/>
              <w:right w:w="71" w:type="dxa"/>
            </w:tcMar>
          </w:tcPr>
          <w:p w14:paraId="47DB26CB" w14:textId="77777777" w:rsidR="004B02C8" w:rsidRPr="007A1887" w:rsidRDefault="007A1887">
            <w:pPr>
              <w:spacing w:before="120" w:after="120"/>
              <w:jc w:val="center"/>
              <w:rPr>
                <w:rFonts w:ascii="Arial" w:hAnsi="Arial" w:cs="Arial"/>
                <w:b/>
                <w:sz w:val="28"/>
                <w:szCs w:val="28"/>
                <w:lang w:val="it-IT"/>
              </w:rPr>
            </w:pPr>
            <w:r w:rsidRPr="007A1887">
              <w:rPr>
                <w:rFonts w:ascii="Arial" w:hAnsi="Arial" w:cs="Arial"/>
                <w:b/>
                <w:sz w:val="28"/>
                <w:szCs w:val="28"/>
                <w:lang w:val="it-IT"/>
              </w:rPr>
              <w:t>d i c h i a r a</w:t>
            </w:r>
          </w:p>
        </w:tc>
      </w:tr>
      <w:tr w:rsidR="004B02C8" w:rsidRPr="009A7D4C" w14:paraId="0AD64BFC" w14:textId="77777777">
        <w:trPr>
          <w:cantSplit/>
        </w:trPr>
        <w:tc>
          <w:tcPr>
            <w:tcW w:w="5103" w:type="dxa"/>
            <w:gridSpan w:val="2"/>
            <w:tcMar>
              <w:top w:w="0" w:type="dxa"/>
              <w:left w:w="71" w:type="dxa"/>
              <w:bottom w:w="0" w:type="dxa"/>
              <w:right w:w="71" w:type="dxa"/>
            </w:tcMar>
          </w:tcPr>
          <w:p w14:paraId="76213432" w14:textId="77777777" w:rsidR="004B02C8" w:rsidRPr="007A1887" w:rsidRDefault="007A1887">
            <w:pPr>
              <w:spacing w:before="120" w:after="120"/>
              <w:jc w:val="both"/>
              <w:rPr>
                <w:rFonts w:ascii="Arial" w:hAnsi="Arial" w:cs="Arial"/>
              </w:rPr>
            </w:pPr>
            <w:r w:rsidRPr="007A1887">
              <w:rPr>
                <w:rFonts w:ascii="Arial" w:hAnsi="Arial" w:cs="Arial"/>
              </w:rPr>
              <w:t xml:space="preserve">das Nichtbestehen von Unvereinbarkeitsgründen und/oder </w:t>
            </w:r>
            <w:proofErr w:type="spellStart"/>
            <w:r w:rsidRPr="007A1887">
              <w:rPr>
                <w:rFonts w:ascii="Arial" w:hAnsi="Arial" w:cs="Arial"/>
              </w:rPr>
              <w:t>Nichtzuweisbarkeitsgründen</w:t>
            </w:r>
            <w:proofErr w:type="spellEnd"/>
            <w:r w:rsidRPr="007A1887">
              <w:rPr>
                <w:rFonts w:ascii="Arial" w:hAnsi="Arial" w:cs="Arial"/>
              </w:rPr>
              <w:t xml:space="preserve"> gemäß dem </w:t>
            </w:r>
            <w:proofErr w:type="spellStart"/>
            <w:r w:rsidRPr="007A1887">
              <w:rPr>
                <w:rFonts w:ascii="Arial" w:hAnsi="Arial" w:cs="Arial"/>
              </w:rPr>
              <w:t>G.v.D</w:t>
            </w:r>
            <w:proofErr w:type="spellEnd"/>
            <w:r w:rsidRPr="007A1887">
              <w:rPr>
                <w:rFonts w:ascii="Arial" w:hAnsi="Arial" w:cs="Arial"/>
              </w:rPr>
              <w:t>. Nr. 39/2013.</w:t>
            </w:r>
          </w:p>
        </w:tc>
        <w:tc>
          <w:tcPr>
            <w:tcW w:w="5106" w:type="dxa"/>
            <w:gridSpan w:val="2"/>
            <w:tcMar>
              <w:top w:w="0" w:type="dxa"/>
              <w:left w:w="71" w:type="dxa"/>
              <w:bottom w:w="0" w:type="dxa"/>
              <w:right w:w="71" w:type="dxa"/>
            </w:tcMar>
          </w:tcPr>
          <w:p w14:paraId="72DC5C85" w14:textId="77777777" w:rsidR="004B02C8" w:rsidRPr="007A1887" w:rsidRDefault="007A1887">
            <w:pPr>
              <w:spacing w:before="120" w:after="120"/>
              <w:jc w:val="both"/>
              <w:rPr>
                <w:rFonts w:ascii="Arial" w:hAnsi="Arial" w:cs="Arial"/>
                <w:lang w:val="it-IT"/>
              </w:rPr>
            </w:pPr>
            <w:r w:rsidRPr="007A1887">
              <w:rPr>
                <w:rFonts w:ascii="Arial" w:hAnsi="Arial" w:cs="Arial"/>
                <w:lang w:val="it-IT"/>
              </w:rPr>
              <w:t xml:space="preserve">l'insussistenza di una causa di incompatibilità e/o di una causa di </w:t>
            </w:r>
            <w:proofErr w:type="spellStart"/>
            <w:r w:rsidRPr="007A1887">
              <w:rPr>
                <w:rFonts w:ascii="Arial" w:hAnsi="Arial" w:cs="Arial"/>
                <w:lang w:val="it-IT"/>
              </w:rPr>
              <w:t>inconferibilità</w:t>
            </w:r>
            <w:proofErr w:type="spellEnd"/>
            <w:r w:rsidRPr="007A1887">
              <w:rPr>
                <w:rFonts w:ascii="Arial" w:hAnsi="Arial" w:cs="Arial"/>
                <w:lang w:val="it-IT"/>
              </w:rPr>
              <w:t xml:space="preserve"> di cui al </w:t>
            </w:r>
            <w:proofErr w:type="spellStart"/>
            <w:r w:rsidRPr="007A1887">
              <w:rPr>
                <w:rFonts w:ascii="Arial" w:hAnsi="Arial" w:cs="Arial"/>
                <w:lang w:val="it-IT"/>
              </w:rPr>
              <w:t>D.Lgs.</w:t>
            </w:r>
            <w:proofErr w:type="spellEnd"/>
            <w:r w:rsidRPr="007A1887">
              <w:rPr>
                <w:rFonts w:ascii="Arial" w:hAnsi="Arial" w:cs="Arial"/>
                <w:lang w:val="it-IT"/>
              </w:rPr>
              <w:t xml:space="preserve"> n. 39/2013.</w:t>
            </w:r>
          </w:p>
        </w:tc>
      </w:tr>
      <w:tr w:rsidR="004B02C8" w:rsidRPr="00797D9B" w14:paraId="49258AC0" w14:textId="77777777">
        <w:trPr>
          <w:cantSplit/>
        </w:trPr>
        <w:tc>
          <w:tcPr>
            <w:tcW w:w="5103" w:type="dxa"/>
            <w:gridSpan w:val="2"/>
            <w:shd w:val="clear" w:color="auto" w:fill="F3F3F3"/>
            <w:tcMar>
              <w:top w:w="0" w:type="dxa"/>
              <w:left w:w="71" w:type="dxa"/>
              <w:bottom w:w="0" w:type="dxa"/>
              <w:right w:w="71" w:type="dxa"/>
            </w:tcMar>
          </w:tcPr>
          <w:p w14:paraId="5A2DCB27" w14:textId="77777777" w:rsidR="004B02C8" w:rsidRPr="007A1887" w:rsidRDefault="007A1887">
            <w:pPr>
              <w:spacing w:before="120" w:after="120"/>
              <w:jc w:val="center"/>
              <w:rPr>
                <w:rFonts w:ascii="Arial" w:hAnsi="Arial" w:cs="Arial"/>
                <w:b/>
                <w:bCs/>
                <w:sz w:val="28"/>
                <w:szCs w:val="28"/>
                <w:lang w:val="it-IT"/>
              </w:rPr>
            </w:pPr>
            <w:proofErr w:type="gramStart"/>
            <w:r w:rsidRPr="007A1887">
              <w:rPr>
                <w:rFonts w:ascii="Arial" w:hAnsi="Arial" w:cs="Arial"/>
                <w:b/>
                <w:bCs/>
                <w:sz w:val="28"/>
                <w:szCs w:val="28"/>
                <w:lang w:val="it-IT"/>
              </w:rPr>
              <w:t>u n d</w:t>
            </w:r>
            <w:proofErr w:type="gramEnd"/>
            <w:r w:rsidRPr="007A1887">
              <w:rPr>
                <w:rFonts w:ascii="Arial" w:hAnsi="Arial" w:cs="Arial"/>
                <w:b/>
                <w:bCs/>
                <w:sz w:val="28"/>
                <w:szCs w:val="28"/>
                <w:lang w:val="it-IT"/>
              </w:rPr>
              <w:t xml:space="preserve">   v e r p f l i c h t e t   s i c h</w:t>
            </w:r>
          </w:p>
        </w:tc>
        <w:tc>
          <w:tcPr>
            <w:tcW w:w="5106" w:type="dxa"/>
            <w:gridSpan w:val="2"/>
            <w:shd w:val="clear" w:color="auto" w:fill="F3F3F3"/>
            <w:tcMar>
              <w:top w:w="0" w:type="dxa"/>
              <w:left w:w="71" w:type="dxa"/>
              <w:bottom w:w="0" w:type="dxa"/>
              <w:right w:w="71" w:type="dxa"/>
            </w:tcMar>
          </w:tcPr>
          <w:p w14:paraId="29D77162" w14:textId="77777777" w:rsidR="004B02C8" w:rsidRPr="007A1887" w:rsidRDefault="007A1887">
            <w:pPr>
              <w:spacing w:before="120" w:after="120"/>
              <w:jc w:val="center"/>
              <w:rPr>
                <w:rFonts w:ascii="Arial" w:hAnsi="Arial" w:cs="Arial"/>
                <w:b/>
                <w:bCs/>
                <w:sz w:val="28"/>
                <w:szCs w:val="28"/>
                <w:lang w:val="it-IT"/>
              </w:rPr>
            </w:pPr>
            <w:r w:rsidRPr="007A1887">
              <w:rPr>
                <w:rFonts w:ascii="Arial" w:hAnsi="Arial" w:cs="Arial"/>
                <w:b/>
                <w:bCs/>
                <w:sz w:val="28"/>
                <w:szCs w:val="28"/>
                <w:lang w:val="it-IT"/>
              </w:rPr>
              <w:t xml:space="preserve">e   s i   o b </w:t>
            </w:r>
            <w:proofErr w:type="spellStart"/>
            <w:r w:rsidRPr="007A1887">
              <w:rPr>
                <w:rFonts w:ascii="Arial" w:hAnsi="Arial" w:cs="Arial"/>
                <w:b/>
                <w:bCs/>
                <w:sz w:val="28"/>
                <w:szCs w:val="28"/>
                <w:lang w:val="it-IT"/>
              </w:rPr>
              <w:t>b</w:t>
            </w:r>
            <w:proofErr w:type="spellEnd"/>
            <w:r w:rsidRPr="007A1887">
              <w:rPr>
                <w:rFonts w:ascii="Arial" w:hAnsi="Arial" w:cs="Arial"/>
                <w:b/>
                <w:bCs/>
                <w:sz w:val="28"/>
                <w:szCs w:val="28"/>
                <w:lang w:val="it-IT"/>
              </w:rPr>
              <w:t xml:space="preserve"> l i g a</w:t>
            </w:r>
          </w:p>
        </w:tc>
      </w:tr>
      <w:tr w:rsidR="004B02C8" w:rsidRPr="00797D9B" w14:paraId="6A13942C" w14:textId="77777777">
        <w:trPr>
          <w:cantSplit/>
        </w:trPr>
        <w:tc>
          <w:tcPr>
            <w:tcW w:w="5103" w:type="dxa"/>
            <w:gridSpan w:val="2"/>
            <w:tcMar>
              <w:top w:w="0" w:type="dxa"/>
              <w:left w:w="71" w:type="dxa"/>
              <w:bottom w:w="0" w:type="dxa"/>
              <w:right w:w="71" w:type="dxa"/>
            </w:tcMar>
          </w:tcPr>
          <w:p w14:paraId="4048D2E6" w14:textId="77777777" w:rsidR="004B02C8" w:rsidRPr="007A1887" w:rsidRDefault="007A1887">
            <w:pPr>
              <w:spacing w:before="120" w:after="120"/>
              <w:jc w:val="both"/>
              <w:rPr>
                <w:rFonts w:ascii="Arial" w:hAnsi="Arial" w:cs="Arial"/>
              </w:rPr>
            </w:pPr>
            <w:r w:rsidRPr="007A1887">
              <w:rPr>
                <w:rFonts w:ascii="Arial" w:hAnsi="Arial" w:cs="Arial"/>
              </w:rPr>
              <w:t xml:space="preserve">laut Art.20, </w:t>
            </w:r>
            <w:proofErr w:type="spellStart"/>
            <w:r w:rsidRPr="007A1887">
              <w:rPr>
                <w:rFonts w:ascii="Arial" w:hAnsi="Arial" w:cs="Arial"/>
              </w:rPr>
              <w:t>G.v.D</w:t>
            </w:r>
            <w:proofErr w:type="spellEnd"/>
            <w:r w:rsidRPr="007A1887">
              <w:rPr>
                <w:rFonts w:ascii="Arial" w:hAnsi="Arial" w:cs="Arial"/>
              </w:rPr>
              <w:t>. N.39/2013 jährlich eine solche Erklärung abzugeben.</w:t>
            </w:r>
          </w:p>
        </w:tc>
        <w:tc>
          <w:tcPr>
            <w:tcW w:w="5106" w:type="dxa"/>
            <w:gridSpan w:val="2"/>
            <w:tcMar>
              <w:top w:w="0" w:type="dxa"/>
              <w:left w:w="71" w:type="dxa"/>
              <w:bottom w:w="0" w:type="dxa"/>
              <w:right w:w="71" w:type="dxa"/>
            </w:tcMar>
          </w:tcPr>
          <w:p w14:paraId="44CF91A7" w14:textId="77777777" w:rsidR="004B02C8" w:rsidRPr="007A1887" w:rsidRDefault="007A1887">
            <w:pPr>
              <w:spacing w:before="120" w:after="120"/>
              <w:jc w:val="both"/>
              <w:rPr>
                <w:rFonts w:ascii="Arial" w:hAnsi="Arial" w:cs="Arial"/>
                <w:lang w:val="it-IT"/>
              </w:rPr>
            </w:pPr>
            <w:r w:rsidRPr="007A1887">
              <w:rPr>
                <w:rFonts w:ascii="Arial" w:hAnsi="Arial" w:cs="Arial"/>
                <w:lang w:val="it-IT"/>
              </w:rPr>
              <w:t xml:space="preserve">a rilasciare annualmente analoga dichiarazione ai sensi dell'art.20, </w:t>
            </w:r>
            <w:proofErr w:type="spellStart"/>
            <w:r w:rsidRPr="007A1887">
              <w:rPr>
                <w:rFonts w:ascii="Arial" w:hAnsi="Arial" w:cs="Arial"/>
                <w:lang w:val="it-IT"/>
              </w:rPr>
              <w:t>D.Lgs</w:t>
            </w:r>
            <w:proofErr w:type="spellEnd"/>
            <w:r w:rsidRPr="007A1887">
              <w:rPr>
                <w:rFonts w:ascii="Arial" w:hAnsi="Arial" w:cs="Arial"/>
                <w:lang w:val="it-IT"/>
              </w:rPr>
              <w:t xml:space="preserve"> n.39/2013.</w:t>
            </w:r>
          </w:p>
        </w:tc>
      </w:tr>
      <w:tr w:rsidR="004B02C8" w:rsidRPr="00797D9B" w14:paraId="0ECA7130" w14:textId="77777777">
        <w:trPr>
          <w:cantSplit/>
        </w:trPr>
        <w:tc>
          <w:tcPr>
            <w:tcW w:w="5103" w:type="dxa"/>
            <w:gridSpan w:val="2"/>
            <w:tcMar>
              <w:top w:w="0" w:type="dxa"/>
              <w:left w:w="71" w:type="dxa"/>
              <w:bottom w:w="0" w:type="dxa"/>
              <w:right w:w="71" w:type="dxa"/>
            </w:tcMar>
          </w:tcPr>
          <w:p w14:paraId="0C285A64" w14:textId="77777777" w:rsidR="004B02C8" w:rsidRPr="007A1887" w:rsidRDefault="007A1887">
            <w:pPr>
              <w:overflowPunct/>
              <w:spacing w:before="120" w:after="120"/>
              <w:jc w:val="both"/>
              <w:textAlignment w:val="auto"/>
              <w:rPr>
                <w:rFonts w:ascii="Arial" w:hAnsi="Arial" w:cs="Arial"/>
              </w:rPr>
            </w:pPr>
            <w:r w:rsidRPr="007A1887">
              <w:rPr>
                <w:rFonts w:ascii="Arial" w:hAnsi="Arial" w:cs="Arial"/>
              </w:rPr>
              <w:t xml:space="preserve">Rechtsfolgen der Unvereinbarkeit (Art.19 und 20, </w:t>
            </w:r>
            <w:proofErr w:type="spellStart"/>
            <w:r w:rsidRPr="007A1887">
              <w:rPr>
                <w:rFonts w:ascii="Arial" w:hAnsi="Arial" w:cs="Arial"/>
              </w:rPr>
              <w:t>G.v.D</w:t>
            </w:r>
            <w:proofErr w:type="spellEnd"/>
            <w:r w:rsidRPr="007A1887">
              <w:rPr>
                <w:rFonts w:ascii="Arial" w:hAnsi="Arial" w:cs="Arial"/>
              </w:rPr>
              <w:t xml:space="preserve">. N.39/2013): Wer ein unvereinbares Amt bekleidet oder einen unvereinbaren Auftrag ausübt, verliert den Auftrag beziehungsweise das Amt; der diesbezügliche Arbeitsvertrag wird nach Ablauf einer Frist von 15 Tagen ab dem Tag aufgelöst, an dem der Antikorruptionsbeauftragte der betroffenen Person das Bestehen eines Unvereinbarkeitsgrundes vorhält. Personen, die unwahre Erklärungen abgeben, dürfen für einen Zeitraum von fünf Jahren keine Aufträge laut </w:t>
            </w:r>
            <w:proofErr w:type="spellStart"/>
            <w:r w:rsidRPr="007A1887">
              <w:rPr>
                <w:rFonts w:ascii="Arial" w:hAnsi="Arial" w:cs="Arial"/>
              </w:rPr>
              <w:t>G.v.D</w:t>
            </w:r>
            <w:proofErr w:type="spellEnd"/>
            <w:r w:rsidRPr="007A1887">
              <w:rPr>
                <w:rFonts w:ascii="Arial" w:hAnsi="Arial" w:cs="Arial"/>
              </w:rPr>
              <w:t>. N.39/2013 erteilt werden; aufrecht bleibt jegliche sonstige Verantwortung.</w:t>
            </w:r>
          </w:p>
        </w:tc>
        <w:tc>
          <w:tcPr>
            <w:tcW w:w="5106" w:type="dxa"/>
            <w:gridSpan w:val="2"/>
            <w:tcMar>
              <w:top w:w="0" w:type="dxa"/>
              <w:left w:w="71" w:type="dxa"/>
              <w:bottom w:w="0" w:type="dxa"/>
              <w:right w:w="71" w:type="dxa"/>
            </w:tcMar>
          </w:tcPr>
          <w:p w14:paraId="03207238" w14:textId="77777777" w:rsidR="004B02C8" w:rsidRPr="007A1887" w:rsidRDefault="007A1887">
            <w:pPr>
              <w:overflowPunct/>
              <w:spacing w:before="120" w:after="120"/>
              <w:jc w:val="both"/>
              <w:textAlignment w:val="auto"/>
              <w:rPr>
                <w:rFonts w:ascii="Arial" w:hAnsi="Arial" w:cs="Arial"/>
                <w:lang w:val="it-IT"/>
              </w:rPr>
            </w:pPr>
            <w:r w:rsidRPr="007A1887">
              <w:rPr>
                <w:rFonts w:ascii="Arial" w:hAnsi="Arial" w:cs="Arial"/>
                <w:lang w:val="it-IT"/>
              </w:rPr>
              <w:t xml:space="preserve">Conseguenze in caso di incompatibilità (artt.19 e 20, </w:t>
            </w:r>
            <w:proofErr w:type="spellStart"/>
            <w:r w:rsidRPr="007A1887">
              <w:rPr>
                <w:rFonts w:ascii="Arial" w:hAnsi="Arial" w:cs="Arial"/>
                <w:lang w:val="it-IT"/>
              </w:rPr>
              <w:t>D.Lgs</w:t>
            </w:r>
            <w:proofErr w:type="spellEnd"/>
            <w:r w:rsidRPr="007A1887">
              <w:rPr>
                <w:rFonts w:ascii="Arial" w:hAnsi="Arial" w:cs="Arial"/>
                <w:lang w:val="it-IT"/>
              </w:rPr>
              <w:t xml:space="preserve"> n.39/2013): lo svolgimento di uno degli incarichi previsti dal </w:t>
            </w:r>
            <w:proofErr w:type="spellStart"/>
            <w:r w:rsidRPr="007A1887">
              <w:rPr>
                <w:rFonts w:ascii="Arial" w:hAnsi="Arial" w:cs="Arial"/>
                <w:lang w:val="it-IT"/>
              </w:rPr>
              <w:t>D.Lgs</w:t>
            </w:r>
            <w:proofErr w:type="spellEnd"/>
            <w:r w:rsidRPr="007A1887">
              <w:rPr>
                <w:rFonts w:ascii="Arial" w:hAnsi="Arial" w:cs="Arial"/>
                <w:lang w:val="it-IT"/>
              </w:rPr>
              <w:t xml:space="preserve"> n.39/2013 in una delle situazioni di incompatibilità indicate comporta la decadenza dall'incarico e la risoluzione del relativo contratto di lavoro, decorso il termine di 15 giorni dalla contestazione all'interessato/a da parte del Responsabile anticorruzione dell'insorgere della causa dell'incompatibilità. Ferma restando ogni altra responsabilità, la dichiarazione mendace comporta l'</w:t>
            </w:r>
            <w:proofErr w:type="spellStart"/>
            <w:r w:rsidRPr="007A1887">
              <w:rPr>
                <w:rFonts w:ascii="Arial" w:hAnsi="Arial" w:cs="Arial"/>
                <w:lang w:val="it-IT"/>
              </w:rPr>
              <w:t>inconferibilità</w:t>
            </w:r>
            <w:proofErr w:type="spellEnd"/>
            <w:r w:rsidRPr="007A1887">
              <w:rPr>
                <w:rFonts w:ascii="Arial" w:hAnsi="Arial" w:cs="Arial"/>
                <w:lang w:val="it-IT"/>
              </w:rPr>
              <w:t xml:space="preserve"> per un quinquennio di qualsivoglia incarico previsto dal </w:t>
            </w:r>
            <w:proofErr w:type="spellStart"/>
            <w:r w:rsidRPr="007A1887">
              <w:rPr>
                <w:rFonts w:ascii="Arial" w:hAnsi="Arial" w:cs="Arial"/>
                <w:lang w:val="it-IT"/>
              </w:rPr>
              <w:t>D.lgs</w:t>
            </w:r>
            <w:proofErr w:type="spellEnd"/>
            <w:r w:rsidRPr="007A1887">
              <w:rPr>
                <w:rFonts w:ascii="Arial" w:hAnsi="Arial" w:cs="Arial"/>
                <w:lang w:val="it-IT"/>
              </w:rPr>
              <w:t xml:space="preserve"> n.3/2013.</w:t>
            </w:r>
          </w:p>
        </w:tc>
      </w:tr>
    </w:tbl>
    <w:p w14:paraId="076503AD" w14:textId="77777777" w:rsidR="004B02C8" w:rsidRPr="006B5C5C" w:rsidRDefault="004B02C8">
      <w:pPr>
        <w:rPr>
          <w:sz w:val="8"/>
          <w:lang w:val="it-IT"/>
        </w:rPr>
      </w:pPr>
    </w:p>
    <w:p w14:paraId="494AC808" w14:textId="77777777" w:rsidR="004B02C8" w:rsidRPr="006B5C5C" w:rsidRDefault="004B02C8">
      <w:pPr>
        <w:spacing w:line="120" w:lineRule="exact"/>
        <w:rPr>
          <w:lang w:val="it-IT"/>
        </w:rPr>
      </w:pPr>
    </w:p>
    <w:tbl>
      <w:tblPr>
        <w:tblW w:w="10209" w:type="dxa"/>
        <w:tblLayout w:type="fixed"/>
        <w:tblCellMar>
          <w:left w:w="10" w:type="dxa"/>
          <w:right w:w="10" w:type="dxa"/>
        </w:tblCellMar>
        <w:tblLook w:val="04A0" w:firstRow="1" w:lastRow="0" w:firstColumn="1" w:lastColumn="0" w:noHBand="0" w:noVBand="1"/>
      </w:tblPr>
      <w:tblGrid>
        <w:gridCol w:w="4990"/>
        <w:gridCol w:w="229"/>
        <w:gridCol w:w="4990"/>
      </w:tblGrid>
      <w:tr w:rsidR="004B02C8" w:rsidRPr="00797D9B" w14:paraId="2811F9C0" w14:textId="77777777">
        <w:trPr>
          <w:cantSplit/>
        </w:trPr>
        <w:tc>
          <w:tcPr>
            <w:tcW w:w="4990" w:type="dxa"/>
            <w:tcMar>
              <w:top w:w="0" w:type="dxa"/>
              <w:left w:w="0" w:type="dxa"/>
              <w:bottom w:w="0" w:type="dxa"/>
              <w:right w:w="0" w:type="dxa"/>
            </w:tcMar>
          </w:tcPr>
          <w:p w14:paraId="54E8BFFC" w14:textId="77777777" w:rsidR="004B02C8" w:rsidRDefault="00FE7A54">
            <w:pPr>
              <w:ind w:left="57" w:right="57"/>
              <w:jc w:val="both"/>
              <w:rPr>
                <w:rFonts w:ascii="Arial" w:hAnsi="Arial" w:cs="Arial"/>
              </w:rPr>
            </w:pPr>
            <w:r>
              <w:rPr>
                <w:rFonts w:ascii="Arial" w:hAnsi="Arial" w:cs="Arial"/>
              </w:rPr>
              <w:t xml:space="preserve">Ich erlaube die Verwendung der Daten zum Zweck dieses Verfahrens (EU-Datenschutz-Verordnung Nr. 679/2016 vom 27.04.2016 </w:t>
            </w:r>
            <w:proofErr w:type="spellStart"/>
            <w:r>
              <w:rPr>
                <w:rFonts w:ascii="Arial" w:hAnsi="Arial" w:cs="Arial"/>
              </w:rPr>
              <w:t>i.g.F</w:t>
            </w:r>
            <w:proofErr w:type="spellEnd"/>
            <w:r>
              <w:rPr>
                <w:rFonts w:ascii="Arial" w:hAnsi="Arial" w:cs="Arial"/>
              </w:rPr>
              <w:t>.).</w:t>
            </w:r>
          </w:p>
        </w:tc>
        <w:tc>
          <w:tcPr>
            <w:tcW w:w="229" w:type="dxa"/>
            <w:tcMar>
              <w:top w:w="0" w:type="dxa"/>
              <w:left w:w="0" w:type="dxa"/>
              <w:bottom w:w="0" w:type="dxa"/>
              <w:right w:w="0" w:type="dxa"/>
            </w:tcMar>
          </w:tcPr>
          <w:p w14:paraId="001A01AA" w14:textId="77777777" w:rsidR="004B02C8" w:rsidRDefault="004B02C8">
            <w:pPr>
              <w:snapToGrid w:val="0"/>
              <w:jc w:val="center"/>
              <w:rPr>
                <w:rFonts w:ascii="Arial" w:hAnsi="Arial" w:cs="Arial"/>
              </w:rPr>
            </w:pPr>
          </w:p>
        </w:tc>
        <w:tc>
          <w:tcPr>
            <w:tcW w:w="4990" w:type="dxa"/>
            <w:tcMar>
              <w:top w:w="0" w:type="dxa"/>
              <w:left w:w="0" w:type="dxa"/>
              <w:bottom w:w="0" w:type="dxa"/>
              <w:right w:w="0" w:type="dxa"/>
            </w:tcMar>
          </w:tcPr>
          <w:p w14:paraId="00BE8571" w14:textId="77777777" w:rsidR="004B02C8" w:rsidRDefault="00FE7A54">
            <w:pPr>
              <w:ind w:left="57" w:right="57"/>
              <w:jc w:val="both"/>
              <w:rPr>
                <w:rFonts w:ascii="Arial" w:hAnsi="Arial" w:cs="Arial"/>
                <w:lang w:val="it-IT"/>
              </w:rPr>
            </w:pPr>
            <w:r>
              <w:rPr>
                <w:rFonts w:ascii="Arial" w:hAnsi="Arial" w:cs="Arial"/>
                <w:lang w:val="it-IT"/>
              </w:rPr>
              <w:t>Autorizzo il trattamento dei dati ai fini del presente procedimento (regolamento UE sulla Protezione dei dati personali n. 679/2016 del 27.04.2016 nel testo vigente).</w:t>
            </w:r>
          </w:p>
        </w:tc>
      </w:tr>
    </w:tbl>
    <w:p w14:paraId="54A6F75A" w14:textId="77777777" w:rsidR="004B02C8" w:rsidRDefault="004B02C8">
      <w:pPr>
        <w:rPr>
          <w:sz w:val="8"/>
          <w:lang w:val="it-IT"/>
        </w:rPr>
      </w:pPr>
    </w:p>
    <w:tbl>
      <w:tblPr>
        <w:tblW w:w="10229" w:type="dxa"/>
        <w:tblInd w:w="-20" w:type="dxa"/>
        <w:tblLayout w:type="fixed"/>
        <w:tblCellMar>
          <w:left w:w="10" w:type="dxa"/>
          <w:right w:w="10" w:type="dxa"/>
        </w:tblCellMar>
        <w:tblLook w:val="04A0" w:firstRow="1" w:lastRow="0" w:firstColumn="1" w:lastColumn="0" w:noHBand="0" w:noVBand="1"/>
      </w:tblPr>
      <w:tblGrid>
        <w:gridCol w:w="20"/>
        <w:gridCol w:w="4979"/>
        <w:gridCol w:w="11"/>
        <w:gridCol w:w="218"/>
        <w:gridCol w:w="11"/>
        <w:gridCol w:w="4950"/>
        <w:gridCol w:w="40"/>
      </w:tblGrid>
      <w:tr w:rsidR="004B02C8" w:rsidRPr="007A1887" w14:paraId="242BEECD" w14:textId="77777777" w:rsidTr="00FE7A54">
        <w:trPr>
          <w:cantSplit/>
        </w:trPr>
        <w:tc>
          <w:tcPr>
            <w:tcW w:w="4999" w:type="dxa"/>
            <w:gridSpan w:val="2"/>
            <w:tcMar>
              <w:top w:w="0" w:type="dxa"/>
              <w:left w:w="0" w:type="dxa"/>
              <w:bottom w:w="0" w:type="dxa"/>
              <w:right w:w="0" w:type="dxa"/>
            </w:tcMar>
          </w:tcPr>
          <w:p w14:paraId="246C2A7D" w14:textId="77777777" w:rsidR="004B02C8" w:rsidRPr="007A1887" w:rsidRDefault="0076482B">
            <w:pPr>
              <w:spacing w:before="120"/>
              <w:ind w:left="57" w:right="57"/>
              <w:jc w:val="right"/>
              <w:rPr>
                <w:rFonts w:ascii="Arial" w:hAnsi="Arial" w:cs="Arial"/>
              </w:rPr>
            </w:pPr>
            <w:r>
              <w:rPr>
                <w:rFonts w:ascii="Arial" w:hAnsi="Arial" w:cs="Arial"/>
              </w:rPr>
              <w:t>Algund</w:t>
            </w:r>
            <w:r w:rsidR="007A1887" w:rsidRPr="007A1887">
              <w:rPr>
                <w:rFonts w:ascii="Arial" w:hAnsi="Arial" w:cs="Arial"/>
              </w:rPr>
              <w:t>, am</w:t>
            </w:r>
          </w:p>
        </w:tc>
        <w:tc>
          <w:tcPr>
            <w:tcW w:w="229" w:type="dxa"/>
            <w:gridSpan w:val="2"/>
            <w:tcMar>
              <w:top w:w="0" w:type="dxa"/>
              <w:left w:w="0" w:type="dxa"/>
              <w:bottom w:w="0" w:type="dxa"/>
              <w:right w:w="0" w:type="dxa"/>
            </w:tcMar>
          </w:tcPr>
          <w:p w14:paraId="64A6BB60" w14:textId="77777777" w:rsidR="004B02C8" w:rsidRPr="007A1887" w:rsidRDefault="007A1887">
            <w:pPr>
              <w:spacing w:before="120"/>
              <w:jc w:val="center"/>
              <w:rPr>
                <w:rFonts w:ascii="Arial" w:hAnsi="Arial" w:cs="Arial"/>
                <w:b/>
              </w:rPr>
            </w:pPr>
            <w:r w:rsidRPr="007A1887">
              <w:rPr>
                <w:rFonts w:ascii="Arial" w:hAnsi="Arial" w:cs="Arial"/>
                <w:b/>
              </w:rPr>
              <w:t>-</w:t>
            </w:r>
          </w:p>
        </w:tc>
        <w:tc>
          <w:tcPr>
            <w:tcW w:w="5001" w:type="dxa"/>
            <w:gridSpan w:val="3"/>
            <w:tcMar>
              <w:top w:w="0" w:type="dxa"/>
              <w:left w:w="0" w:type="dxa"/>
              <w:bottom w:w="0" w:type="dxa"/>
              <w:right w:w="0" w:type="dxa"/>
            </w:tcMar>
          </w:tcPr>
          <w:p w14:paraId="6B6F3407" w14:textId="77777777" w:rsidR="004B02C8" w:rsidRPr="007A1887" w:rsidRDefault="0076482B">
            <w:pPr>
              <w:spacing w:before="120"/>
              <w:ind w:left="57" w:right="57"/>
              <w:rPr>
                <w:rFonts w:ascii="Arial" w:hAnsi="Arial" w:cs="Arial"/>
              </w:rPr>
            </w:pPr>
            <w:proofErr w:type="spellStart"/>
            <w:r>
              <w:rPr>
                <w:rFonts w:ascii="Arial" w:hAnsi="Arial" w:cs="Arial"/>
              </w:rPr>
              <w:t>Lagundo</w:t>
            </w:r>
            <w:proofErr w:type="spellEnd"/>
            <w:r w:rsidR="007A1887" w:rsidRPr="007A1887">
              <w:rPr>
                <w:rFonts w:ascii="Arial" w:hAnsi="Arial" w:cs="Arial"/>
              </w:rPr>
              <w:t xml:space="preserve">, </w:t>
            </w:r>
            <w:proofErr w:type="spellStart"/>
            <w:r w:rsidR="007A1887" w:rsidRPr="007A1887">
              <w:rPr>
                <w:rFonts w:ascii="Arial" w:hAnsi="Arial" w:cs="Arial"/>
              </w:rPr>
              <w:t>il</w:t>
            </w:r>
            <w:proofErr w:type="spellEnd"/>
          </w:p>
        </w:tc>
      </w:tr>
      <w:tr w:rsidR="004B02C8" w:rsidRPr="007A1887" w14:paraId="59116BF3" w14:textId="77777777" w:rsidTr="00FE7A54">
        <w:trPr>
          <w:cantSplit/>
        </w:trPr>
        <w:tc>
          <w:tcPr>
            <w:tcW w:w="10229" w:type="dxa"/>
            <w:gridSpan w:val="7"/>
            <w:tcMar>
              <w:top w:w="0" w:type="dxa"/>
              <w:left w:w="0" w:type="dxa"/>
              <w:bottom w:w="0" w:type="dxa"/>
              <w:right w:w="0" w:type="dxa"/>
            </w:tcMar>
          </w:tcPr>
          <w:p w14:paraId="4474E47F" w14:textId="46876598" w:rsidR="004B02C8" w:rsidRPr="008C3041" w:rsidRDefault="00E90B18">
            <w:pPr>
              <w:spacing w:before="120"/>
              <w:ind w:left="454" w:right="510"/>
              <w:jc w:val="center"/>
              <w:rPr>
                <w:rFonts w:ascii="Arial" w:hAnsi="Arial" w:cs="Arial"/>
              </w:rPr>
            </w:pPr>
            <w:r>
              <w:rPr>
                <w:rFonts w:ascii="Arial" w:hAnsi="Arial" w:cs="Arial"/>
              </w:rPr>
              <w:t>30.05.202</w:t>
            </w:r>
            <w:r w:rsidR="00797D9B">
              <w:rPr>
                <w:rFonts w:ascii="Arial" w:hAnsi="Arial" w:cs="Arial"/>
              </w:rPr>
              <w:t>3</w:t>
            </w:r>
          </w:p>
          <w:p w14:paraId="536EB48D" w14:textId="77777777" w:rsidR="004B02C8" w:rsidRPr="007A1887" w:rsidRDefault="004B02C8">
            <w:pPr>
              <w:spacing w:before="120"/>
              <w:ind w:left="454" w:right="510"/>
              <w:jc w:val="center"/>
              <w:rPr>
                <w:rFonts w:ascii="Arial" w:hAnsi="Arial" w:cs="Arial"/>
                <w:b/>
              </w:rPr>
            </w:pPr>
          </w:p>
        </w:tc>
      </w:tr>
      <w:tr w:rsidR="004B02C8" w:rsidRPr="007A1887" w14:paraId="32D30E3B" w14:textId="77777777" w:rsidTr="00FE7A54">
        <w:trPr>
          <w:gridBefore w:val="1"/>
          <w:wBefore w:w="20" w:type="dxa"/>
          <w:cantSplit/>
        </w:trPr>
        <w:tc>
          <w:tcPr>
            <w:tcW w:w="4990" w:type="dxa"/>
            <w:gridSpan w:val="2"/>
            <w:tcMar>
              <w:top w:w="0" w:type="dxa"/>
              <w:left w:w="0" w:type="dxa"/>
              <w:bottom w:w="0" w:type="dxa"/>
              <w:right w:w="0" w:type="dxa"/>
            </w:tcMar>
          </w:tcPr>
          <w:p w14:paraId="0C67243E" w14:textId="77777777" w:rsidR="004B02C8" w:rsidRPr="007A1887" w:rsidRDefault="007A1887">
            <w:pPr>
              <w:spacing w:before="120"/>
              <w:ind w:left="57" w:right="57"/>
              <w:jc w:val="right"/>
              <w:rPr>
                <w:rFonts w:ascii="Arial" w:hAnsi="Arial" w:cs="Arial"/>
                <w:b/>
              </w:rPr>
            </w:pPr>
            <w:r w:rsidRPr="007A1887">
              <w:rPr>
                <w:rFonts w:ascii="Arial" w:hAnsi="Arial" w:cs="Arial"/>
                <w:b/>
              </w:rPr>
              <w:t>DER/DIE ERKLÄRENDE</w:t>
            </w:r>
          </w:p>
        </w:tc>
        <w:tc>
          <w:tcPr>
            <w:tcW w:w="229" w:type="dxa"/>
            <w:gridSpan w:val="2"/>
            <w:tcMar>
              <w:top w:w="0" w:type="dxa"/>
              <w:left w:w="0" w:type="dxa"/>
              <w:bottom w:w="0" w:type="dxa"/>
              <w:right w:w="0" w:type="dxa"/>
            </w:tcMar>
          </w:tcPr>
          <w:p w14:paraId="6BE625A1" w14:textId="77777777" w:rsidR="004B02C8" w:rsidRPr="007A1887" w:rsidRDefault="007A1887">
            <w:pPr>
              <w:spacing w:before="120"/>
              <w:jc w:val="center"/>
              <w:rPr>
                <w:rFonts w:ascii="Arial" w:hAnsi="Arial" w:cs="Arial"/>
                <w:b/>
              </w:rPr>
            </w:pPr>
            <w:r w:rsidRPr="007A1887">
              <w:rPr>
                <w:rFonts w:ascii="Arial" w:hAnsi="Arial" w:cs="Arial"/>
                <w:b/>
              </w:rPr>
              <w:t>-</w:t>
            </w:r>
          </w:p>
        </w:tc>
        <w:tc>
          <w:tcPr>
            <w:tcW w:w="4990" w:type="dxa"/>
            <w:gridSpan w:val="2"/>
            <w:tcMar>
              <w:top w:w="0" w:type="dxa"/>
              <w:left w:w="0" w:type="dxa"/>
              <w:bottom w:w="0" w:type="dxa"/>
              <w:right w:w="0" w:type="dxa"/>
            </w:tcMar>
          </w:tcPr>
          <w:p w14:paraId="773E79C9" w14:textId="77777777" w:rsidR="004B02C8" w:rsidRPr="007A1887" w:rsidRDefault="007A1887">
            <w:pPr>
              <w:spacing w:before="120"/>
              <w:ind w:left="57" w:right="57"/>
              <w:rPr>
                <w:rFonts w:ascii="Arial" w:hAnsi="Arial" w:cs="Arial"/>
                <w:b/>
              </w:rPr>
            </w:pPr>
            <w:r w:rsidRPr="007A1887">
              <w:rPr>
                <w:rFonts w:ascii="Arial" w:hAnsi="Arial" w:cs="Arial"/>
                <w:b/>
              </w:rPr>
              <w:t>IL</w:t>
            </w:r>
            <w:r>
              <w:rPr>
                <w:rFonts w:ascii="Arial" w:hAnsi="Arial" w:cs="Arial"/>
                <w:b/>
              </w:rPr>
              <w:t>/LA</w:t>
            </w:r>
            <w:r w:rsidRPr="007A1887">
              <w:rPr>
                <w:rFonts w:ascii="Arial" w:hAnsi="Arial" w:cs="Arial"/>
                <w:b/>
              </w:rPr>
              <w:t xml:space="preserve"> DICHIARANTE</w:t>
            </w:r>
          </w:p>
        </w:tc>
      </w:tr>
      <w:tr w:rsidR="004B02C8" w:rsidRPr="007A1887" w14:paraId="0C0978A2" w14:textId="77777777" w:rsidTr="00FE7A54">
        <w:trPr>
          <w:gridBefore w:val="1"/>
          <w:wBefore w:w="20" w:type="dxa"/>
          <w:cantSplit/>
        </w:trPr>
        <w:tc>
          <w:tcPr>
            <w:tcW w:w="10169" w:type="dxa"/>
            <w:gridSpan w:val="5"/>
            <w:tcMar>
              <w:top w:w="0" w:type="dxa"/>
              <w:left w:w="0" w:type="dxa"/>
              <w:bottom w:w="0" w:type="dxa"/>
              <w:right w:w="0" w:type="dxa"/>
            </w:tcMar>
          </w:tcPr>
          <w:p w14:paraId="65D5AACC" w14:textId="4ED61E91" w:rsidR="004B02C8" w:rsidRPr="007A1887" w:rsidRDefault="00E90B18">
            <w:pPr>
              <w:snapToGrid w:val="0"/>
              <w:spacing w:before="120"/>
              <w:ind w:left="340" w:right="510"/>
              <w:jc w:val="center"/>
              <w:rPr>
                <w:rFonts w:ascii="Arial" w:hAnsi="Arial" w:cs="Arial"/>
                <w:b/>
                <w:sz w:val="18"/>
              </w:rPr>
            </w:pPr>
            <w:r>
              <w:rPr>
                <w:rFonts w:ascii="Arial" w:hAnsi="Arial" w:cs="Arial"/>
                <w:b/>
                <w:sz w:val="18"/>
              </w:rPr>
              <w:t>Johanna Pichler</w:t>
            </w:r>
          </w:p>
          <w:p w14:paraId="51064B3F" w14:textId="77777777" w:rsidR="004B02C8" w:rsidRPr="00B537E6" w:rsidRDefault="00B537E6">
            <w:pPr>
              <w:spacing w:before="120"/>
              <w:ind w:left="340" w:right="510"/>
              <w:jc w:val="center"/>
              <w:rPr>
                <w:rFonts w:ascii="Arial" w:hAnsi="Arial" w:cs="Arial"/>
                <w:i/>
                <w:sz w:val="16"/>
                <w:szCs w:val="16"/>
              </w:rPr>
            </w:pPr>
            <w:r w:rsidRPr="00B537E6">
              <w:rPr>
                <w:rFonts w:ascii="Arial" w:hAnsi="Arial" w:cs="Arial"/>
                <w:i/>
                <w:sz w:val="16"/>
                <w:szCs w:val="16"/>
              </w:rPr>
              <w:t>(digital signiert/</w:t>
            </w:r>
            <w:proofErr w:type="spellStart"/>
            <w:r w:rsidRPr="00B537E6">
              <w:rPr>
                <w:rFonts w:ascii="Arial" w:hAnsi="Arial" w:cs="Arial"/>
                <w:i/>
                <w:sz w:val="16"/>
                <w:szCs w:val="16"/>
              </w:rPr>
              <w:t>firmato</w:t>
            </w:r>
            <w:proofErr w:type="spellEnd"/>
            <w:r w:rsidRPr="00B537E6">
              <w:rPr>
                <w:rFonts w:ascii="Arial" w:hAnsi="Arial" w:cs="Arial"/>
                <w:i/>
                <w:sz w:val="16"/>
                <w:szCs w:val="16"/>
              </w:rPr>
              <w:t xml:space="preserve"> </w:t>
            </w:r>
            <w:proofErr w:type="spellStart"/>
            <w:r w:rsidRPr="00B537E6">
              <w:rPr>
                <w:rFonts w:ascii="Arial" w:hAnsi="Arial" w:cs="Arial"/>
                <w:i/>
                <w:sz w:val="16"/>
                <w:szCs w:val="16"/>
              </w:rPr>
              <w:t>digitalmente</w:t>
            </w:r>
            <w:proofErr w:type="spellEnd"/>
            <w:r w:rsidRPr="00B537E6">
              <w:rPr>
                <w:rFonts w:ascii="Arial" w:hAnsi="Arial" w:cs="Arial"/>
                <w:i/>
                <w:sz w:val="16"/>
                <w:szCs w:val="16"/>
              </w:rPr>
              <w:t>)</w:t>
            </w:r>
          </w:p>
          <w:p w14:paraId="79818261" w14:textId="77777777" w:rsidR="004B02C8" w:rsidRPr="007A1887" w:rsidRDefault="004B02C8">
            <w:pPr>
              <w:spacing w:before="120"/>
              <w:ind w:left="340" w:right="510"/>
              <w:jc w:val="center"/>
              <w:rPr>
                <w:rFonts w:ascii="Arial" w:hAnsi="Arial" w:cs="Arial"/>
                <w:sz w:val="18"/>
              </w:rPr>
            </w:pPr>
          </w:p>
        </w:tc>
        <w:tc>
          <w:tcPr>
            <w:tcW w:w="40" w:type="dxa"/>
            <w:tcMar>
              <w:top w:w="0" w:type="dxa"/>
              <w:left w:w="0" w:type="dxa"/>
              <w:bottom w:w="0" w:type="dxa"/>
              <w:right w:w="0" w:type="dxa"/>
            </w:tcMar>
          </w:tcPr>
          <w:p w14:paraId="7873C2EA" w14:textId="77777777" w:rsidR="004B02C8" w:rsidRPr="007A1887" w:rsidRDefault="004B02C8">
            <w:pPr>
              <w:snapToGrid w:val="0"/>
              <w:rPr>
                <w:rFonts w:ascii="Arial" w:hAnsi="Arial" w:cs="Arial"/>
              </w:rPr>
            </w:pPr>
          </w:p>
        </w:tc>
      </w:tr>
    </w:tbl>
    <w:p w14:paraId="6265886F" w14:textId="77777777" w:rsidR="007A1887" w:rsidRDefault="007A1887" w:rsidP="007A1887">
      <w:pPr>
        <w:spacing w:before="120"/>
      </w:pPr>
    </w:p>
    <w:p w14:paraId="6C300342" w14:textId="77777777" w:rsidR="007A1887" w:rsidRPr="007A1887" w:rsidRDefault="007A1887" w:rsidP="007A1887"/>
    <w:p w14:paraId="08F9DB43" w14:textId="77777777" w:rsidR="004B02C8" w:rsidRPr="007A1887" w:rsidRDefault="007A1887" w:rsidP="00B5684B">
      <w:pPr>
        <w:tabs>
          <w:tab w:val="left" w:pos="8970"/>
          <w:tab w:val="right" w:pos="10602"/>
        </w:tabs>
      </w:pPr>
      <w:r>
        <w:tab/>
      </w:r>
      <w:r w:rsidR="00B5684B">
        <w:tab/>
      </w:r>
    </w:p>
    <w:sectPr w:rsidR="004B02C8" w:rsidRPr="007A1887">
      <w:pgSz w:w="11906" w:h="16838"/>
      <w:pgMar w:top="454" w:right="567" w:bottom="510" w:left="737"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56A07" w14:textId="77777777" w:rsidR="007A3878" w:rsidRDefault="007A3878">
      <w:r>
        <w:separator/>
      </w:r>
    </w:p>
  </w:endnote>
  <w:endnote w:type="continuationSeparator" w:id="0">
    <w:p w14:paraId="4A3CCFE3" w14:textId="77777777" w:rsidR="007A3878" w:rsidRDefault="007A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GroteskBQ-Light">
    <w:charset w:val="00"/>
    <w:family w:val="modern"/>
    <w:pitch w:val="variable"/>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0F855" w14:textId="77777777" w:rsidR="007A3878" w:rsidRDefault="007A3878">
      <w:r>
        <w:rPr>
          <w:color w:val="000000"/>
        </w:rPr>
        <w:separator/>
      </w:r>
    </w:p>
  </w:footnote>
  <w:footnote w:type="continuationSeparator" w:id="0">
    <w:p w14:paraId="36716BD9" w14:textId="77777777" w:rsidR="007A3878" w:rsidRDefault="007A3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2C8"/>
    <w:rsid w:val="001A54D2"/>
    <w:rsid w:val="0020073B"/>
    <w:rsid w:val="00300A31"/>
    <w:rsid w:val="00484394"/>
    <w:rsid w:val="004B02C8"/>
    <w:rsid w:val="004E59D2"/>
    <w:rsid w:val="005E6CDD"/>
    <w:rsid w:val="006B5C5C"/>
    <w:rsid w:val="007115CD"/>
    <w:rsid w:val="0076482B"/>
    <w:rsid w:val="00797D9B"/>
    <w:rsid w:val="007A1887"/>
    <w:rsid w:val="007A3878"/>
    <w:rsid w:val="007E2ACD"/>
    <w:rsid w:val="007E424C"/>
    <w:rsid w:val="008C3041"/>
    <w:rsid w:val="009A7D4C"/>
    <w:rsid w:val="009F17AB"/>
    <w:rsid w:val="00A55084"/>
    <w:rsid w:val="00AD150E"/>
    <w:rsid w:val="00AD66F5"/>
    <w:rsid w:val="00B537E6"/>
    <w:rsid w:val="00B55BEC"/>
    <w:rsid w:val="00B5684B"/>
    <w:rsid w:val="00B575DC"/>
    <w:rsid w:val="00B6449E"/>
    <w:rsid w:val="00B700BC"/>
    <w:rsid w:val="00CB28FE"/>
    <w:rsid w:val="00D2674D"/>
    <w:rsid w:val="00D71EA3"/>
    <w:rsid w:val="00DB5C30"/>
    <w:rsid w:val="00DE6127"/>
    <w:rsid w:val="00E65878"/>
    <w:rsid w:val="00E90B18"/>
    <w:rsid w:val="00ED5710"/>
    <w:rsid w:val="00ED69D7"/>
    <w:rsid w:val="00F52562"/>
    <w:rsid w:val="00FE7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B328"/>
  <w15:docId w15:val="{66D9CE5E-FC00-4741-BD09-8C2A2C4A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widowControl/>
      <w:suppressAutoHyphens w:val="0"/>
      <w:overflowPunct w:val="0"/>
      <w:autoSpaceDE w:val="0"/>
    </w:pPr>
    <w:rPr>
      <w:rFonts w:ascii="Times New Roman" w:eastAsia="Times New Roman" w:hAnsi="Times New Roman" w:cs="Times New Roman"/>
      <w:sz w:val="20"/>
      <w:szCs w:val="20"/>
      <w:lang w:val="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jc w:val="center"/>
    </w:pPr>
    <w:rPr>
      <w:b/>
      <w:sz w:val="26"/>
      <w:lang w:val="it-IT"/>
    </w:rPr>
  </w:style>
  <w:style w:type="paragraph" w:customStyle="1" w:styleId="Textbody">
    <w:name w:val="Text body"/>
    <w:basedOn w:val="Standard"/>
    <w:rPr>
      <w:color w:val="FF0000"/>
      <w:sz w:val="24"/>
      <w:lang w:val="it-IT"/>
    </w:r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paragraph" w:customStyle="1" w:styleId="BETREFF">
    <w:name w:val="BETREFF"/>
    <w:basedOn w:val="Standard"/>
    <w:next w:val="TEXT"/>
    <w:pPr>
      <w:spacing w:after="720"/>
      <w:ind w:left="1191" w:right="567" w:hanging="1191"/>
      <w:jc w:val="both"/>
    </w:pPr>
    <w:rPr>
      <w:rFonts w:ascii="Arial" w:eastAsia="Arial" w:hAnsi="Arial" w:cs="Arial"/>
      <w:b/>
      <w:sz w:val="22"/>
    </w:rPr>
  </w:style>
  <w:style w:type="paragraph" w:customStyle="1" w:styleId="TEXT">
    <w:name w:val="TEXT"/>
    <w:basedOn w:val="BETREFF"/>
    <w:pPr>
      <w:spacing w:after="240"/>
      <w:ind w:left="567" w:firstLine="0"/>
    </w:pPr>
    <w:rPr>
      <w:b w:val="0"/>
    </w:rPr>
  </w:style>
  <w:style w:type="paragraph" w:customStyle="1" w:styleId="GRUSS">
    <w:name w:val="GRUSS"/>
    <w:basedOn w:val="TEXT"/>
    <w:next w:val="UNTERS"/>
    <w:pPr>
      <w:spacing w:before="480" w:after="720"/>
    </w:pPr>
  </w:style>
  <w:style w:type="paragraph" w:customStyle="1" w:styleId="UNTERS">
    <w:name w:val="UNTERS"/>
    <w:basedOn w:val="GRUSS"/>
    <w:next w:val="UNTERS1"/>
    <w:pPr>
      <w:spacing w:before="0" w:after="0"/>
    </w:pPr>
    <w:rPr>
      <w:caps/>
    </w:rPr>
  </w:style>
  <w:style w:type="paragraph" w:customStyle="1" w:styleId="UNTERS1">
    <w:name w:val="UNTERS1"/>
    <w:basedOn w:val="UNTERS"/>
    <w:next w:val="ANLAGE"/>
    <w:pPr>
      <w:spacing w:after="480"/>
    </w:pPr>
    <w:rPr>
      <w:caps w:val="0"/>
    </w:rPr>
  </w:style>
  <w:style w:type="paragraph" w:customStyle="1" w:styleId="ANLAGE">
    <w:name w:val="ANLAGE"/>
    <w:basedOn w:val="UNTERS1"/>
    <w:next w:val="ANLAGE1"/>
    <w:pPr>
      <w:spacing w:after="0"/>
    </w:pPr>
    <w:rPr>
      <w:u w:val="single"/>
    </w:rPr>
  </w:style>
  <w:style w:type="paragraph" w:customStyle="1" w:styleId="ANLAGE1">
    <w:name w:val="ANLAGE1"/>
    <w:basedOn w:val="ANLAGE"/>
    <w:rPr>
      <w:u w:val="none"/>
    </w:rPr>
  </w:style>
  <w:style w:type="paragraph" w:customStyle="1" w:styleId="Normale">
    <w:name w:val="Normale"/>
    <w:pPr>
      <w:widowControl/>
      <w:overflowPunct w:val="0"/>
      <w:autoSpaceDE w:val="0"/>
    </w:pPr>
    <w:rPr>
      <w:rFonts w:ascii="Times New Roman" w:eastAsia="Times New Roman" w:hAnsi="Times New Roman" w:cs="Times New Roman"/>
      <w:sz w:val="20"/>
      <w:szCs w:val="20"/>
      <w:lang w:bidi="ar-SA"/>
    </w:rPr>
  </w:style>
  <w:style w:type="paragraph" w:customStyle="1" w:styleId="Zeichenzeile">
    <w:name w:val="Zeichenzeile"/>
    <w:basedOn w:val="Standard"/>
    <w:next w:val="BETREFF"/>
    <w:pPr>
      <w:tabs>
        <w:tab w:val="left" w:pos="3402"/>
        <w:tab w:val="left" w:pos="5529"/>
        <w:tab w:val="left" w:pos="7230"/>
      </w:tabs>
      <w:spacing w:before="360" w:after="480"/>
    </w:pPr>
    <w:rPr>
      <w:sz w:val="24"/>
    </w:rPr>
  </w:style>
  <w:style w:type="paragraph" w:styleId="Textkrper3">
    <w:name w:val="Body Text 3"/>
    <w:basedOn w:val="Standard"/>
    <w:pPr>
      <w:overflowPunct/>
      <w:spacing w:before="240"/>
      <w:textAlignment w:val="auto"/>
    </w:pPr>
    <w:rPr>
      <w:rFonts w:ascii="AkzidenzGroteskBQ-Light" w:eastAsia="AkzidenzGroteskBQ-Light" w:hAnsi="AkzidenzGroteskBQ-Light" w:cs="Microsoft Sans Serif"/>
      <w:color w:val="000000"/>
    </w:rPr>
  </w:style>
  <w:style w:type="paragraph" w:customStyle="1" w:styleId="Betreff0">
    <w:name w:val="Betreff"/>
    <w:basedOn w:val="Standard"/>
    <w:next w:val="Standard"/>
    <w:pPr>
      <w:spacing w:after="480"/>
      <w:jc w:val="both"/>
    </w:pPr>
    <w:rPr>
      <w:b/>
      <w:sz w:val="24"/>
    </w:rPr>
  </w:style>
  <w:style w:type="paragraph" w:styleId="Sprechblasentext">
    <w:name w:val="Balloon Text"/>
    <w:basedOn w:val="Standard"/>
    <w:rPr>
      <w:rFonts w:ascii="Tahoma" w:eastAsia="Tahoma" w:hAnsi="Tahoma" w:cs="Tahoma"/>
      <w:sz w:val="16"/>
      <w:szCs w:val="16"/>
    </w:rPr>
  </w:style>
  <w:style w:type="paragraph" w:styleId="StandardWeb">
    <w:name w:val="Normal (Web)"/>
    <w:basedOn w:val="Standard"/>
    <w:pPr>
      <w:overflowPunct/>
      <w:autoSpaceDE/>
      <w:spacing w:before="100"/>
      <w:jc w:val="both"/>
      <w:textAlignment w:val="auto"/>
    </w:pPr>
    <w:rPr>
      <w:color w:val="000000"/>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Symbol"/>
      <w:sz w:val="20"/>
    </w:rPr>
  </w:style>
  <w:style w:type="character" w:customStyle="1" w:styleId="WW8Num2z1">
    <w:name w:val="WW8Num2z1"/>
    <w:rPr>
      <w:rFonts w:ascii="Courier New" w:eastAsia="Courier New" w:hAnsi="Courier New" w:cs="Courier New"/>
      <w:sz w:val="20"/>
    </w:rPr>
  </w:style>
  <w:style w:type="character" w:customStyle="1" w:styleId="WW8Num2z2">
    <w:name w:val="WW8Num2z2"/>
    <w:rPr>
      <w:rFonts w:ascii="Wingdings" w:eastAsia="Wingdings" w:hAnsi="Wingdings" w:cs="Wingdings"/>
      <w:sz w:val="20"/>
    </w:rPr>
  </w:style>
  <w:style w:type="character" w:customStyle="1" w:styleId="WW8Num3z0">
    <w:name w:val="WW8Num3z0"/>
    <w:rPr>
      <w:rFonts w:ascii="Symbol" w:eastAsia="Symbol" w:hAnsi="Symbol" w:cs="Symbol"/>
      <w:sz w:val="20"/>
    </w:rPr>
  </w:style>
  <w:style w:type="character" w:customStyle="1" w:styleId="WW8Num3z1">
    <w:name w:val="WW8Num3z1"/>
    <w:rPr>
      <w:rFonts w:ascii="Courier New" w:eastAsia="Courier New" w:hAnsi="Courier New" w:cs="Courier New"/>
      <w:sz w:val="20"/>
    </w:rPr>
  </w:style>
  <w:style w:type="character" w:customStyle="1" w:styleId="WW8Num3z2">
    <w:name w:val="WW8Num3z2"/>
    <w:rPr>
      <w:rFonts w:ascii="Wingdings" w:eastAsia="Wingdings" w:hAnsi="Wingdings" w:cs="Wingdings"/>
      <w:sz w:val="20"/>
    </w:r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31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2657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Ersatzerklärung Art. 4 doppelsprachig Version 1999</vt:lpstr>
    </vt:vector>
  </TitlesOfParts>
  <Company>G&amp;G</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Ersatzerklärung Art. 4 doppelsprachig Version 1999</dc:title>
  <dc:creator>Verena Ebensperger</dc:creator>
  <cp:lastModifiedBy>Thalguterhaus Algund - Johanna Pichler</cp:lastModifiedBy>
  <cp:revision>2</cp:revision>
  <cp:lastPrinted>2022-06-15T09:43:00Z</cp:lastPrinted>
  <dcterms:created xsi:type="dcterms:W3CDTF">2024-06-28T08:29:00Z</dcterms:created>
  <dcterms:modified xsi:type="dcterms:W3CDTF">2024-06-28T08:29:00Z</dcterms:modified>
</cp:coreProperties>
</file>